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73AB" w14:textId="738B6BD8" w:rsidR="00D06908" w:rsidRDefault="004740DC">
      <w:pPr>
        <w:rPr>
          <w:rFonts w:ascii="Arial" w:hAnsi="Arial" w:cs="Arial"/>
          <w:b/>
          <w:bCs/>
        </w:rPr>
      </w:pPr>
      <w:r w:rsidRPr="004740DC">
        <w:rPr>
          <w:rFonts w:ascii="Arial" w:hAnsi="Arial" w:cs="Arial"/>
          <w:b/>
          <w:bCs/>
        </w:rPr>
        <w:t>Learning chat from observation 30/7/19</w:t>
      </w:r>
    </w:p>
    <w:p w14:paraId="0E7E5AAD" w14:textId="7C1E5E42" w:rsidR="008C52A3" w:rsidRDefault="008C5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Context – American clip and American context for the worksheet. </w:t>
      </w:r>
    </w:p>
    <w:p w14:paraId="34131711" w14:textId="2E28AFCA" w:rsidR="008C52A3" w:rsidRDefault="00F57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Kelston Boys context, victim-based literature. Conscious of the environment. </w:t>
      </w:r>
    </w:p>
    <w:p w14:paraId="69ECB584" w14:textId="53ECEE1C" w:rsidR="00F57114" w:rsidRDefault="00F57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Building blocks – sentence starters, conceptual understanding needs to be slowly built on. </w:t>
      </w:r>
    </w:p>
    <w:p w14:paraId="4377957E" w14:textId="29D6975F" w:rsidR="00F57114" w:rsidRDefault="00F57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Approaching institutional racism is a high bar and that is neat. </w:t>
      </w:r>
    </w:p>
    <w:p w14:paraId="26255DD2" w14:textId="7984BC19" w:rsidR="00F57114" w:rsidRDefault="00F57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Good engagement with individual racism. </w:t>
      </w:r>
    </w:p>
    <w:p w14:paraId="743104C4" w14:textId="0AC42474" w:rsidR="00F57114" w:rsidRDefault="00F57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Culturally grounded and able to use a that lens observing </w:t>
      </w:r>
      <w:r w:rsidR="001852B6">
        <w:rPr>
          <w:rFonts w:ascii="Arial" w:hAnsi="Arial" w:cs="Arial"/>
        </w:rPr>
        <w:t xml:space="preserve">other forms of media. </w:t>
      </w:r>
    </w:p>
    <w:p w14:paraId="7F2DBE84" w14:textId="3EC944EB" w:rsidR="001852B6" w:rsidRDefault="001852B6">
      <w:pPr>
        <w:rPr>
          <w:rFonts w:ascii="Arial" w:hAnsi="Arial" w:cs="Arial"/>
        </w:rPr>
      </w:pPr>
      <w:r>
        <w:rPr>
          <w:rFonts w:ascii="Arial" w:hAnsi="Arial" w:cs="Arial"/>
        </w:rPr>
        <w:t>Power sharing – building blocks</w:t>
      </w:r>
    </w:p>
    <w:p w14:paraId="4A65C25D" w14:textId="2DE5B6F7" w:rsidR="001852B6" w:rsidRDefault="00185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Structural thinking – four people. They could reciprocal reading. Jigsaw style learning. At least they have confidence in that one form. </w:t>
      </w:r>
    </w:p>
    <w:p w14:paraId="60A8DE7F" w14:textId="5C110FC8" w:rsidR="001852B6" w:rsidRDefault="00185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TLE – Think, Learning, Engage. Not checking for understanding. Teacher might get something out of it. Lazy. </w:t>
      </w:r>
    </w:p>
    <w:p w14:paraId="22BDCF3A" w14:textId="2D81A888" w:rsidR="001852B6" w:rsidRDefault="00185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agree with this? Is it right or garbage? </w:t>
      </w:r>
    </w:p>
    <w:p w14:paraId="622B318F" w14:textId="6A5C39A6" w:rsidR="001852B6" w:rsidRDefault="00185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Urgency will get you far, go at their pace. </w:t>
      </w:r>
    </w:p>
    <w:p w14:paraId="6F1C91F2" w14:textId="660B9B64" w:rsidR="007820AB" w:rsidRDefault="007820AB">
      <w:pPr>
        <w:rPr>
          <w:rFonts w:ascii="Arial" w:hAnsi="Arial" w:cs="Arial"/>
        </w:rPr>
      </w:pPr>
      <w:r>
        <w:rPr>
          <w:rFonts w:ascii="Arial" w:hAnsi="Arial" w:cs="Arial"/>
        </w:rPr>
        <w:t>What is missing?</w:t>
      </w:r>
      <w:r w:rsidR="00021607">
        <w:rPr>
          <w:rFonts w:ascii="Arial" w:hAnsi="Arial" w:cs="Arial"/>
        </w:rPr>
        <w:t xml:space="preserve"> Historical trauma. </w:t>
      </w:r>
    </w:p>
    <w:p w14:paraId="0C1FFC15" w14:textId="7775BBAA" w:rsidR="001852B6" w:rsidRDefault="00185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Power sharing - one point. </w:t>
      </w:r>
      <w:r w:rsidR="00EF310C">
        <w:rPr>
          <w:rFonts w:ascii="Arial" w:hAnsi="Arial" w:cs="Arial"/>
        </w:rPr>
        <w:t>Getting kids up the front to teach stuff. Are the kids just replicating the European model?</w:t>
      </w:r>
    </w:p>
    <w:p w14:paraId="61F00FEE" w14:textId="503BCCA9" w:rsidR="00EF310C" w:rsidRDefault="00EF31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Teacher at front empowers students who are currently succeeding in the framework. </w:t>
      </w:r>
    </w:p>
    <w:p w14:paraId="482A938E" w14:textId="1FF2BF2D" w:rsidR="00EF310C" w:rsidRDefault="00EF31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Four kids – got some </w:t>
      </w:r>
      <w:r w:rsidR="00873160">
        <w:rPr>
          <w:rFonts w:ascii="Arial" w:hAnsi="Arial" w:cs="Arial"/>
        </w:rPr>
        <w:t xml:space="preserve">stuff </w:t>
      </w:r>
      <w:r>
        <w:rPr>
          <w:rFonts w:ascii="Arial" w:hAnsi="Arial" w:cs="Arial"/>
        </w:rPr>
        <w:t xml:space="preserve">to learn, how do we do it? Changing the plan, seems obvious. </w:t>
      </w:r>
    </w:p>
    <w:p w14:paraId="7F30E241" w14:textId="77777777" w:rsidR="006410D6" w:rsidRDefault="00641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Quality aspects – engaging with difficult questions, big topics, hard learning. How do I engage different types of voice in my learning? Responsive to their work. Emancipate. </w:t>
      </w:r>
    </w:p>
    <w:p w14:paraId="07AC2A00" w14:textId="77777777" w:rsidR="006410D6" w:rsidRDefault="00641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work on: Get building blocks established, multiple pathways for kids, choice in and of itself through the organic process of feedback/feedforward. One-to-one. Asking kids to draw out what’s in your head is disingenuous. </w:t>
      </w:r>
    </w:p>
    <w:p w14:paraId="7F26F031" w14:textId="77777777" w:rsidR="00357D37" w:rsidRDefault="00641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Monitoring questions. </w:t>
      </w:r>
    </w:p>
    <w:p w14:paraId="11012CC5" w14:textId="2AECB33D" w:rsidR="00EF310C" w:rsidRDefault="00357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Allowing them to put stuff on the wall. </w:t>
      </w:r>
      <w:r w:rsidR="006410D6">
        <w:rPr>
          <w:rFonts w:ascii="Arial" w:hAnsi="Arial" w:cs="Arial"/>
        </w:rPr>
        <w:t xml:space="preserve">  </w:t>
      </w:r>
    </w:p>
    <w:p w14:paraId="55A50034" w14:textId="77777777" w:rsidR="00D57C98" w:rsidRDefault="00D57C98">
      <w:pPr>
        <w:rPr>
          <w:rFonts w:ascii="Arial" w:hAnsi="Arial" w:cs="Arial"/>
        </w:rPr>
      </w:pPr>
    </w:p>
    <w:p w14:paraId="7012E5C7" w14:textId="77777777" w:rsidR="006410D6" w:rsidRDefault="006410D6">
      <w:pPr>
        <w:rPr>
          <w:rFonts w:ascii="Arial" w:hAnsi="Arial" w:cs="Arial"/>
        </w:rPr>
      </w:pPr>
    </w:p>
    <w:p w14:paraId="63137450" w14:textId="77777777" w:rsidR="00F57114" w:rsidRPr="008C52A3" w:rsidRDefault="00F57114">
      <w:pPr>
        <w:rPr>
          <w:rFonts w:ascii="Arial" w:hAnsi="Arial" w:cs="Arial"/>
        </w:rPr>
      </w:pPr>
    </w:p>
    <w:p w14:paraId="24064EAE" w14:textId="77777777" w:rsidR="004740DC" w:rsidRDefault="004740DC"/>
    <w:sectPr w:rsidR="0047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1A36D" w14:textId="77777777" w:rsidR="00987F02" w:rsidRDefault="00987F02" w:rsidP="00873160">
      <w:pPr>
        <w:spacing w:after="0" w:line="240" w:lineRule="auto"/>
      </w:pPr>
      <w:r>
        <w:separator/>
      </w:r>
    </w:p>
  </w:endnote>
  <w:endnote w:type="continuationSeparator" w:id="0">
    <w:p w14:paraId="7F805A7A" w14:textId="77777777" w:rsidR="00987F02" w:rsidRDefault="00987F02" w:rsidP="0087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8065B" w14:textId="77777777" w:rsidR="00987F02" w:rsidRDefault="00987F02" w:rsidP="00873160">
      <w:pPr>
        <w:spacing w:after="0" w:line="240" w:lineRule="auto"/>
      </w:pPr>
      <w:r>
        <w:separator/>
      </w:r>
    </w:p>
  </w:footnote>
  <w:footnote w:type="continuationSeparator" w:id="0">
    <w:p w14:paraId="7FE87603" w14:textId="77777777" w:rsidR="00987F02" w:rsidRDefault="00987F02" w:rsidP="00873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DC"/>
    <w:rsid w:val="00021607"/>
    <w:rsid w:val="001060DE"/>
    <w:rsid w:val="001852B6"/>
    <w:rsid w:val="00357D37"/>
    <w:rsid w:val="003C70CF"/>
    <w:rsid w:val="004740DC"/>
    <w:rsid w:val="006410D6"/>
    <w:rsid w:val="007820AB"/>
    <w:rsid w:val="00873160"/>
    <w:rsid w:val="008C52A3"/>
    <w:rsid w:val="00987F02"/>
    <w:rsid w:val="00D06908"/>
    <w:rsid w:val="00D57C98"/>
    <w:rsid w:val="00E771B8"/>
    <w:rsid w:val="00EF310C"/>
    <w:rsid w:val="00F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37DFD"/>
  <w15:chartTrackingRefBased/>
  <w15:docId w15:val="{484718E9-2936-4805-BA57-58981834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60"/>
  </w:style>
  <w:style w:type="paragraph" w:styleId="Footer">
    <w:name w:val="footer"/>
    <w:basedOn w:val="Normal"/>
    <w:link w:val="FooterChar"/>
    <w:uiPriority w:val="99"/>
    <w:unhideWhenUsed/>
    <w:rsid w:val="00873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haines.c</dc:creator>
  <cp:keywords/>
  <dc:description/>
  <cp:lastModifiedBy>haines.c</cp:lastModifiedBy>
  <cp:revision>9</cp:revision>
  <dcterms:created xsi:type="dcterms:W3CDTF">2019-07-28T23:31:00Z</dcterms:created>
  <dcterms:modified xsi:type="dcterms:W3CDTF">2020-08-14T03:59:00Z</dcterms:modified>
</cp:coreProperties>
</file>